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FB" w:rsidRDefault="00EA42FB">
      <w:pPr>
        <w:jc w:val="right"/>
        <w:rPr>
          <w:rFonts w:eastAsia="Calibri"/>
          <w:lang w:eastAsia="en-US"/>
        </w:rPr>
      </w:pPr>
    </w:p>
    <w:p w:rsidR="00EA42FB" w:rsidRDefault="00EA42FB">
      <w:pPr>
        <w:jc w:val="right"/>
        <w:rPr>
          <w:rFonts w:eastAsia="Calibri"/>
          <w:lang w:eastAsia="en-US"/>
        </w:rPr>
      </w:pPr>
    </w:p>
    <w:p w:rsidR="00EA42FB" w:rsidRDefault="004044F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Пояснительная записка </w:t>
      </w:r>
    </w:p>
    <w:p w:rsidR="00EA42FB" w:rsidRDefault="004044F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ходе реализации муниципальной программы сельского поселения Сорум </w:t>
      </w:r>
    </w:p>
    <w:p w:rsidR="00EA42FB" w:rsidRDefault="004044F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 использовании бюджетных средств за 2023 год</w:t>
      </w:r>
    </w:p>
    <w:p w:rsidR="00EA42FB" w:rsidRDefault="00EA42FB">
      <w:pPr>
        <w:jc w:val="both"/>
        <w:rPr>
          <w:rFonts w:eastAsia="Calibri"/>
          <w:b/>
          <w:lang w:eastAsia="en-US"/>
        </w:rPr>
      </w:pPr>
    </w:p>
    <w:p w:rsidR="00EA42FB" w:rsidRDefault="004044FB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 xml:space="preserve"> Муниципальная программа реализуется в соответствии со статьей 179 Бюджетного кодекса Российской Федерации от 31 июля 1998 года № 145-ФЗ,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Сорум от 29 октября 2021 года № 90 «</w:t>
      </w:r>
      <w:r>
        <w:t>Об утверждении муниципальной программы сельского поселения Сорум «</w:t>
      </w:r>
      <w:r>
        <w:rPr>
          <w:bCs/>
        </w:rPr>
        <w:t>Реализация полномочий органов местного самоуправления сельского поселения Сорум».</w:t>
      </w:r>
    </w:p>
    <w:p w:rsidR="00EA42FB" w:rsidRDefault="00EA42FB">
      <w:pPr>
        <w:autoSpaceDE w:val="0"/>
        <w:autoSpaceDN w:val="0"/>
        <w:adjustRightInd w:val="0"/>
        <w:ind w:firstLine="709"/>
        <w:jc w:val="both"/>
      </w:pPr>
    </w:p>
    <w:p w:rsidR="00EA42FB" w:rsidRPr="001F370D" w:rsidRDefault="004044FB">
      <w:pPr>
        <w:ind w:firstLine="708"/>
        <w:jc w:val="both"/>
      </w:pPr>
      <w:r w:rsidRPr="001F370D">
        <w:t>Муниципальная программа сельского поселения Сорум «</w:t>
      </w:r>
      <w:r w:rsidRPr="001F370D">
        <w:rPr>
          <w:bCs/>
        </w:rPr>
        <w:t>Реализация полномочий органов местного самоуправления сельского поселения Сорум</w:t>
      </w:r>
      <w:r w:rsidRPr="001F370D">
        <w:t>» за январь – декабрь 2023 года исполнена на сумму 55 554,7 тыс. руб.</w:t>
      </w:r>
      <w:r w:rsidR="001F370D" w:rsidRPr="001F370D">
        <w:t xml:space="preserve"> (или на 96,1% от годовых лимитов)</w:t>
      </w:r>
      <w:r w:rsidRPr="001F370D">
        <w:t>, из них по мероприятиям:</w:t>
      </w:r>
    </w:p>
    <w:p w:rsidR="00EA42FB" w:rsidRPr="001F370D" w:rsidRDefault="004044FB">
      <w:pPr>
        <w:pStyle w:val="a7"/>
        <w:numPr>
          <w:ilvl w:val="0"/>
          <w:numId w:val="1"/>
        </w:numPr>
        <w:ind w:left="15" w:firstLine="705"/>
        <w:jc w:val="both"/>
      </w:pPr>
      <w:r w:rsidRPr="001F370D">
        <w:t>Мероприятие «Обеспеченность выполнения полномочий органов местного самоуправления» исполнено на 100%</w:t>
      </w:r>
      <w:r w:rsidR="001F370D" w:rsidRPr="001F370D">
        <w:t xml:space="preserve">. Освоено 15 460,7 тыс. рублей или </w:t>
      </w:r>
      <w:r w:rsidR="00855DFE" w:rsidRPr="001F370D">
        <w:t>96,8</w:t>
      </w:r>
      <w:r w:rsidRPr="001F370D">
        <w:t xml:space="preserve">% </w:t>
      </w:r>
      <w:r w:rsidR="001F370D" w:rsidRPr="001F370D">
        <w:t>от запланированного объема. Экономия средств бюджета составила 504,7 тыс.руб.</w:t>
      </w:r>
    </w:p>
    <w:p w:rsidR="00EA42FB" w:rsidRDefault="004044FB">
      <w:pPr>
        <w:pStyle w:val="a7"/>
        <w:numPr>
          <w:ilvl w:val="0"/>
          <w:numId w:val="1"/>
        </w:numPr>
        <w:ind w:left="15" w:firstLine="705"/>
        <w:jc w:val="both"/>
      </w:pPr>
      <w:r w:rsidRPr="001F370D">
        <w:rPr>
          <w:bCs/>
          <w:iCs/>
        </w:rPr>
        <w:t>Мероприятие «</w:t>
      </w:r>
      <w:r w:rsidRPr="001F370D">
        <w:t xml:space="preserve">Создание условий для развития и совершенствования муниципальной службы» исполнено на 100%. </w:t>
      </w:r>
      <w:r w:rsidR="001F370D" w:rsidRPr="001F370D">
        <w:t>В</w:t>
      </w:r>
      <w:r w:rsidRPr="001F370D">
        <w:t xml:space="preserve"> 2023 году прошли диспансеризацию 5 муниципальных служащих и 1 немуниципальный работник на сумму 34,3 тыс. руб. Так же 6 человек прошли</w:t>
      </w:r>
      <w:r>
        <w:t xml:space="preserve"> курсы повышения квалификации (на сумму – 22,1 тыс. руб.) с получением свидетельства государственного образца по темам: «Противодействие коррупции», «Контрактная система в сфере закупок товаров», «Пожарная безопасность», «Защита персональных данных», «Охрана труда».</w:t>
      </w:r>
    </w:p>
    <w:p w:rsidR="00EA42FB" w:rsidRDefault="004044FB">
      <w:pPr>
        <w:numPr>
          <w:ilvl w:val="0"/>
          <w:numId w:val="1"/>
        </w:numPr>
        <w:ind w:left="15" w:firstLine="705"/>
        <w:jc w:val="both"/>
      </w:pPr>
      <w:r>
        <w:rPr>
          <w:rFonts w:eastAsia="Calibri"/>
          <w:szCs w:val="20"/>
        </w:rPr>
        <w:t>Мероприятие «Реализация отдельных государственных полномочий» отражается субвенци</w:t>
      </w:r>
      <w:r w:rsidR="001F370D">
        <w:rPr>
          <w:rFonts w:eastAsia="Calibri"/>
          <w:szCs w:val="20"/>
        </w:rPr>
        <w:t xml:space="preserve">и из </w:t>
      </w:r>
      <w:r>
        <w:rPr>
          <w:rFonts w:eastAsia="Calibri"/>
          <w:szCs w:val="20"/>
        </w:rPr>
        <w:t xml:space="preserve"> федерального </w:t>
      </w:r>
      <w:r w:rsidR="001F370D">
        <w:rPr>
          <w:rFonts w:eastAsia="Calibri"/>
          <w:szCs w:val="20"/>
        </w:rPr>
        <w:t xml:space="preserve">и регионального </w:t>
      </w:r>
      <w:r>
        <w:rPr>
          <w:rFonts w:eastAsia="Calibri"/>
          <w:szCs w:val="20"/>
        </w:rPr>
        <w:t>бюджет</w:t>
      </w:r>
      <w:r w:rsidR="001F370D">
        <w:rPr>
          <w:rFonts w:eastAsia="Calibri"/>
          <w:szCs w:val="20"/>
        </w:rPr>
        <w:t>ов</w:t>
      </w:r>
      <w:r>
        <w:rPr>
          <w:rFonts w:eastAsia="Calibri"/>
          <w:szCs w:val="20"/>
        </w:rPr>
        <w:t xml:space="preserve"> на осуществление </w:t>
      </w:r>
      <w:r w:rsidR="001F370D">
        <w:rPr>
          <w:rFonts w:eastAsia="Calibri"/>
          <w:szCs w:val="20"/>
        </w:rPr>
        <w:t xml:space="preserve">переданных </w:t>
      </w:r>
      <w:r w:rsidR="00A723C5">
        <w:rPr>
          <w:rFonts w:eastAsia="Calibri"/>
          <w:szCs w:val="20"/>
        </w:rPr>
        <w:t xml:space="preserve">государственных </w:t>
      </w:r>
      <w:r w:rsidR="001F370D">
        <w:rPr>
          <w:rFonts w:eastAsia="Calibri"/>
          <w:szCs w:val="20"/>
        </w:rPr>
        <w:t xml:space="preserve">полномочий </w:t>
      </w:r>
      <w:r w:rsidR="00A723C5">
        <w:rPr>
          <w:rFonts w:eastAsia="Calibri"/>
          <w:szCs w:val="20"/>
        </w:rPr>
        <w:t xml:space="preserve">по ведению </w:t>
      </w:r>
      <w:r>
        <w:rPr>
          <w:rFonts w:eastAsia="Calibri"/>
          <w:szCs w:val="20"/>
        </w:rPr>
        <w:t xml:space="preserve">первичного воинского учета на территориях, где отсутствуют военные комиссариаты, по обращению с животными без владельцев и </w:t>
      </w:r>
      <w:r w:rsidR="00A723C5">
        <w:rPr>
          <w:rFonts w:eastAsia="Calibri"/>
          <w:szCs w:val="20"/>
        </w:rPr>
        <w:t xml:space="preserve"> по </w:t>
      </w:r>
      <w:r>
        <w:rPr>
          <w:rFonts w:eastAsia="Calibri"/>
          <w:szCs w:val="20"/>
        </w:rPr>
        <w:t>о</w:t>
      </w:r>
      <w:r>
        <w:t>существлени</w:t>
      </w:r>
      <w:r w:rsidR="00A723C5">
        <w:t>ю</w:t>
      </w:r>
      <w:r>
        <w:t xml:space="preserve"> отдельного государственного полномочия в сфере государственной регистрации актов гражданского состояния. </w:t>
      </w:r>
      <w:r>
        <w:rPr>
          <w:rFonts w:eastAsia="Calibri"/>
          <w:szCs w:val="20"/>
        </w:rPr>
        <w:t>Освоено 1 106,6 тыс. руб. (89,3 % от плана)</w:t>
      </w:r>
      <w:r w:rsidR="001F370D">
        <w:rPr>
          <w:rFonts w:eastAsia="Calibri"/>
          <w:szCs w:val="20"/>
        </w:rPr>
        <w:t xml:space="preserve">. Экономия бюджетных средств по первичному воинскому учету  сложилась по </w:t>
      </w:r>
      <w:r w:rsidR="00A723C5">
        <w:rPr>
          <w:rFonts w:eastAsia="Calibri"/>
          <w:szCs w:val="20"/>
        </w:rPr>
        <w:t>ФОТ</w:t>
      </w:r>
      <w:r w:rsidR="001F370D">
        <w:rPr>
          <w:rFonts w:eastAsia="Calibri"/>
          <w:szCs w:val="20"/>
        </w:rPr>
        <w:t xml:space="preserve">  </w:t>
      </w:r>
      <w:r>
        <w:rPr>
          <w:rFonts w:eastAsia="Calibri"/>
          <w:szCs w:val="20"/>
        </w:rPr>
        <w:t xml:space="preserve">в связи </w:t>
      </w:r>
      <w:r w:rsidR="001F370D">
        <w:rPr>
          <w:rFonts w:eastAsia="Calibri"/>
          <w:szCs w:val="20"/>
        </w:rPr>
        <w:t xml:space="preserve">с увольнением предыдущего сотрудника и принятием  </w:t>
      </w:r>
      <w:r>
        <w:rPr>
          <w:rFonts w:eastAsia="Calibri"/>
          <w:szCs w:val="20"/>
        </w:rPr>
        <w:t>нового сотрудника</w:t>
      </w:r>
      <w:r w:rsidR="001F370D">
        <w:rPr>
          <w:rFonts w:eastAsia="Calibri"/>
          <w:szCs w:val="20"/>
        </w:rPr>
        <w:t>.</w:t>
      </w:r>
    </w:p>
    <w:p w:rsidR="00EA42FB" w:rsidRPr="00A723C5" w:rsidRDefault="004044FB">
      <w:pPr>
        <w:pStyle w:val="a7"/>
        <w:numPr>
          <w:ilvl w:val="0"/>
          <w:numId w:val="1"/>
        </w:numPr>
        <w:ind w:left="15" w:firstLine="709"/>
        <w:jc w:val="both"/>
      </w:pPr>
      <w:r w:rsidRPr="00A723C5">
        <w:t xml:space="preserve">Мероприятие «Создание резерва материальных ресурсов для ликвидации чрезвычайных ситуаций и в целях гражданской обороны» исполнено. Освоено 24,7 тыс. руб. (100% от запланированных финансовых средств). В соответствии с номенклатурой материального резерва ГО и ЧС закуплено: </w:t>
      </w:r>
      <w:r w:rsidR="00A723C5" w:rsidRPr="00A723C5">
        <w:t>ф</w:t>
      </w:r>
      <w:r w:rsidRPr="00A723C5">
        <w:t>ал "Сибрех" плетеный полипро</w:t>
      </w:r>
      <w:r w:rsidR="00A723C5" w:rsidRPr="00A723C5">
        <w:t>пеновый с серд. 1 шт. – 2 893,0</w:t>
      </w:r>
      <w:r w:rsidRPr="00A723C5">
        <w:t xml:space="preserve"> руб., </w:t>
      </w:r>
      <w:r w:rsidR="00A723C5" w:rsidRPr="00A723C5">
        <w:t>л</w:t>
      </w:r>
      <w:r w:rsidRPr="00A723C5">
        <w:t xml:space="preserve">опата </w:t>
      </w:r>
      <w:r w:rsidR="00A723C5" w:rsidRPr="00A723C5">
        <w:t>штыковая ЛКО 1шт. - 4 876,01</w:t>
      </w:r>
      <w:r w:rsidR="00A723C5">
        <w:t xml:space="preserve"> </w:t>
      </w:r>
      <w:r w:rsidRPr="00A723C5">
        <w:t>руб., костюм зимний эхо 1шт. - 3 799,00</w:t>
      </w:r>
      <w:r w:rsidR="00A723C5" w:rsidRPr="00A723C5">
        <w:t xml:space="preserve"> </w:t>
      </w:r>
      <w:r w:rsidRPr="00A723C5">
        <w:t>руб., нож туристический</w:t>
      </w:r>
      <w:r w:rsidR="00A723C5" w:rsidRPr="00A723C5">
        <w:t xml:space="preserve"> </w:t>
      </w:r>
      <w:r w:rsidRPr="00A723C5">
        <w:t xml:space="preserve"> 1шт.-</w:t>
      </w:r>
      <w:r w:rsidR="00A723C5" w:rsidRPr="00A723C5">
        <w:t xml:space="preserve"> 1</w:t>
      </w:r>
      <w:r w:rsidRPr="00A723C5">
        <w:t>29,0</w:t>
      </w:r>
      <w:r w:rsidR="00A723C5" w:rsidRPr="00A723C5">
        <w:t xml:space="preserve"> </w:t>
      </w:r>
      <w:r w:rsidRPr="00A723C5">
        <w:t>руб., бак для белья 32л., оцинкованный 1 шт.- 1 149,00 руб., спальник одеяло с подголовником, 235х90см 1шт.- 3 151,00 руб., ведро</w:t>
      </w:r>
      <w:r w:rsidR="00A723C5" w:rsidRPr="00A723C5">
        <w:t xml:space="preserve"> с крышкой 7л. 2 шт. - 1 917,0 </w:t>
      </w:r>
      <w:r w:rsidRPr="00A723C5">
        <w:t>руб.</w:t>
      </w:r>
      <w:r w:rsidR="00A723C5" w:rsidRPr="00A723C5">
        <w:t>, лом монтажный 1 шт. - 1 002,0</w:t>
      </w:r>
      <w:r w:rsidRPr="00A723C5">
        <w:t xml:space="preserve"> </w:t>
      </w:r>
      <w:r w:rsidR="00A723C5" w:rsidRPr="00A723C5">
        <w:t xml:space="preserve"> </w:t>
      </w:r>
      <w:r w:rsidRPr="00A723C5">
        <w:t>руб., перчатки х/б,</w:t>
      </w:r>
      <w:r w:rsidR="00A723C5" w:rsidRPr="00A723C5">
        <w:t xml:space="preserve"> </w:t>
      </w:r>
      <w:r w:rsidRPr="00A723C5">
        <w:t xml:space="preserve">ПВХ протектор </w:t>
      </w:r>
      <w:r w:rsidR="00A723C5" w:rsidRPr="00A723C5">
        <w:t xml:space="preserve">- 582,0 </w:t>
      </w:r>
      <w:r w:rsidRPr="00A723C5">
        <w:t>руб.</w:t>
      </w:r>
      <w:r w:rsidR="00A723C5">
        <w:t>,</w:t>
      </w:r>
      <w:r w:rsidRPr="00A723C5">
        <w:t xml:space="preserve">  фонарь прожекторный аккумуляторный 3шт. – 5 100,00 руб.</w:t>
      </w:r>
    </w:p>
    <w:p w:rsidR="00EA42FB" w:rsidRDefault="004044FB">
      <w:pPr>
        <w:pStyle w:val="a7"/>
        <w:numPr>
          <w:ilvl w:val="0"/>
          <w:numId w:val="1"/>
        </w:numPr>
        <w:ind w:left="15" w:firstLine="705"/>
        <w:jc w:val="both"/>
      </w:pPr>
      <w:r w:rsidRPr="00A723C5">
        <w:t>Мероприятие «Мероприятия по обеспечению</w:t>
      </w:r>
      <w:r>
        <w:t xml:space="preserve"> первичных мер пожарной безопасности» исполнено. Освоено 106,6 тыс. руб. (100% от запланированных финансовых средств) - приобретены огнетушители в количестве 4 шт. для установки в здании администрации, покупка краски, ацетона и ки</w:t>
      </w:r>
      <w:r w:rsidR="00A723C5">
        <w:t>сти для покраски пожарного щита,</w:t>
      </w:r>
      <w:r>
        <w:t xml:space="preserve"> а также  проведена очистка противопожарной минерализованной полосы на сумму 100,0 тыс. руб.,  изготовлены листовки в количестве 9 экз.</w:t>
      </w:r>
    </w:p>
    <w:p w:rsidR="00EA42FB" w:rsidRDefault="004044FB">
      <w:pPr>
        <w:pStyle w:val="a7"/>
        <w:numPr>
          <w:ilvl w:val="0"/>
          <w:numId w:val="1"/>
        </w:numPr>
        <w:ind w:left="15" w:firstLine="705"/>
        <w:jc w:val="both"/>
      </w:pPr>
      <w:r>
        <w:t xml:space="preserve">Мероприятие «Профилактика правонарушений» исполнено. Освоено денежных средств на сумму 15,3 тыс. руб. Произведена выплата народным дружинникам по ходатайству командира ДНД  на 26 человек. В период 2023 года ими выполнены мероприятия по осуществлению обхода указанной территории, с целью выявления лиц, совершающих порчу </w:t>
      </w:r>
      <w:r>
        <w:lastRenderedPageBreak/>
        <w:t xml:space="preserve">муниципального имущества, обнаружения бесхозных предметов, а также патрулирование на поселковых мероприятиях (новогодние и рождественские праздники, день Защитника Отечества, международный женский день, день Победы, день России, День памяти и скорби, День знаний, торжественное открытие территории «Таежного бульвара»). </w:t>
      </w:r>
    </w:p>
    <w:p w:rsidR="00EA42FB" w:rsidRDefault="004044FB">
      <w:pPr>
        <w:pStyle w:val="a7"/>
        <w:numPr>
          <w:ilvl w:val="0"/>
          <w:numId w:val="1"/>
        </w:numPr>
        <w:ind w:left="15" w:firstLine="705"/>
        <w:jc w:val="both"/>
      </w:pPr>
      <w:r>
        <w:t>Мероприятие «Мероприятия по энергосбережению и повышению энергетической эффективности» исполнено</w:t>
      </w:r>
      <w:r>
        <w:rPr>
          <w:lang w:eastAsia="en-US"/>
        </w:rPr>
        <w:t xml:space="preserve"> на 100%</w:t>
      </w:r>
      <w:r>
        <w:t xml:space="preserve">. Предоставлена субсидия МАУ «Центр культуры и спорта» на приобретение энергосберегающих источников на сумму 50,0 тыс. руб. </w:t>
      </w:r>
      <w:r w:rsidR="00855DFE">
        <w:t>в количестве 76 шт.</w:t>
      </w:r>
    </w:p>
    <w:p w:rsidR="00EA42FB" w:rsidRDefault="004044FB">
      <w:pPr>
        <w:pStyle w:val="a7"/>
        <w:numPr>
          <w:ilvl w:val="0"/>
          <w:numId w:val="1"/>
        </w:numPr>
        <w:ind w:left="15" w:firstLine="705"/>
        <w:jc w:val="both"/>
      </w:pPr>
      <w:r>
        <w:t xml:space="preserve">Мероприятие «Организация благоустройства территории поселения» исполнено. Освоено 1 094,1 тыс. рублей на оплату товаров, работ, услуг для обеспечения муниципальных нужд сельского поселения: </w:t>
      </w:r>
    </w:p>
    <w:p w:rsidR="00EA42FB" w:rsidRDefault="004044FB">
      <w:pPr>
        <w:numPr>
          <w:ilvl w:val="0"/>
          <w:numId w:val="2"/>
        </w:numPr>
        <w:ind w:left="567" w:firstLineChars="59" w:firstLine="142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оплата временных и общественных работ 112,3 тысячи рублей. </w:t>
      </w:r>
    </w:p>
    <w:p w:rsidR="00EA42FB" w:rsidRDefault="004044FB">
      <w:pPr>
        <w:numPr>
          <w:ilvl w:val="0"/>
          <w:numId w:val="2"/>
        </w:numPr>
        <w:ind w:left="567" w:firstLineChars="59" w:firstLine="142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ремонт стелы на центральной площади поселка «Я люблю Сорум» 20,5 тыс. рублей. </w:t>
      </w:r>
    </w:p>
    <w:p w:rsidR="00EA42FB" w:rsidRDefault="004044FB">
      <w:pPr>
        <w:numPr>
          <w:ilvl w:val="0"/>
          <w:numId w:val="2"/>
        </w:numPr>
        <w:ind w:left="567" w:firstLineChars="59" w:firstLine="142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уличное освещение 802,8 тыс. рублей</w:t>
      </w:r>
      <w:r>
        <w:rPr>
          <w:rFonts w:eastAsia="Calibri"/>
          <w:szCs w:val="20"/>
          <w:lang w:val="en-US"/>
        </w:rPr>
        <w:t>.</w:t>
      </w:r>
    </w:p>
    <w:p w:rsidR="00EA42FB" w:rsidRDefault="004044FB">
      <w:pPr>
        <w:numPr>
          <w:ilvl w:val="0"/>
          <w:numId w:val="2"/>
        </w:numPr>
        <w:ind w:left="0" w:firstLineChars="300" w:firstLine="72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озеленение на сумму 133,8 тыс. руб. Произведены расходы на приобретение цветочной рассады, высадка в клумбы и уход за цветами.</w:t>
      </w:r>
    </w:p>
    <w:p w:rsidR="00EA42FB" w:rsidRDefault="004044FB">
      <w:pPr>
        <w:numPr>
          <w:ilvl w:val="0"/>
          <w:numId w:val="2"/>
        </w:numPr>
        <w:ind w:left="0" w:firstLineChars="300" w:firstLine="72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оплата победителю конкурса «Цветущий дворик» на сумму 12.6 тыс. руб.</w:t>
      </w:r>
    </w:p>
    <w:p w:rsidR="00EA42FB" w:rsidRDefault="004044FB">
      <w:pPr>
        <w:numPr>
          <w:ilvl w:val="0"/>
          <w:numId w:val="2"/>
        </w:numPr>
        <w:ind w:left="0" w:firstLineChars="300" w:firstLine="72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приобретение садовой тачки на сумму 9.8 тыс. руб. </w:t>
      </w:r>
    </w:p>
    <w:p w:rsidR="00EA42FB" w:rsidRDefault="004044FB">
      <w:pPr>
        <w:numPr>
          <w:ilvl w:val="0"/>
          <w:numId w:val="2"/>
        </w:numPr>
        <w:ind w:left="0" w:firstLineChars="300" w:firstLine="72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оплата ремонта автоматического выключателя на сумму 2.2 тыс. руб.</w:t>
      </w:r>
    </w:p>
    <w:p w:rsidR="00EA42FB" w:rsidRDefault="004044FB">
      <w:pPr>
        <w:pStyle w:val="a7"/>
        <w:numPr>
          <w:ilvl w:val="0"/>
          <w:numId w:val="1"/>
        </w:numPr>
        <w:ind w:left="15" w:firstLine="705"/>
        <w:jc w:val="both"/>
      </w:pPr>
      <w:r>
        <w:t>Мероприятие «Обеспечение надлежащего уровня эксплуатации муниципального имущества» исполнено. Освоено 1 017,5 тыс. рублей на оплату товаров, работ, услуг для обеспечения муниципальных нужд сельского поселения по договорам (ремонт автомобиля,  покупка ГСМ, содержание муниципального жилого фонда, услуги ООО «Расчетно-информационный центр» и т.д.). Освоено100 % денежных средств от запланированного объема, в связи с уменьшением стоимости проведения оценки муниципального и бесхозяйственного имущества.</w:t>
      </w:r>
    </w:p>
    <w:p w:rsidR="00EA42FB" w:rsidRDefault="004044FB">
      <w:pPr>
        <w:pStyle w:val="a7"/>
        <w:numPr>
          <w:ilvl w:val="0"/>
          <w:numId w:val="1"/>
        </w:numPr>
        <w:ind w:left="15" w:firstLine="705"/>
        <w:jc w:val="both"/>
      </w:pPr>
      <w:r>
        <w:t>Мероприятие «Организация досуга, предоставление услуг организаций культуры» исполнено. Освоено 6 129,4 тыс. рублей (100%) на оплату по трудовым договорам сотрудников (включая страховые взносы); на оплату товаров, работ, услуг для обеспечения деятельности.</w:t>
      </w:r>
    </w:p>
    <w:p w:rsidR="00EA42FB" w:rsidRDefault="004044FB">
      <w:pPr>
        <w:pStyle w:val="a7"/>
        <w:numPr>
          <w:ilvl w:val="0"/>
          <w:numId w:val="1"/>
        </w:numPr>
        <w:ind w:left="15" w:firstLine="705"/>
        <w:jc w:val="both"/>
      </w:pPr>
      <w:r>
        <w:t xml:space="preserve">Мероприятие «Развитие физической культуры и массового спорта» исполнено. Освоено 5 669,2 тыс. рублей (97,9%), в том числе за оплату коммунальных услуг здания физкультурно-оздоровительного комплекса. А также проведения спортивных мероприятий. </w:t>
      </w:r>
    </w:p>
    <w:p w:rsidR="00EA42FB" w:rsidRDefault="004044FB">
      <w:pPr>
        <w:pStyle w:val="a7"/>
        <w:numPr>
          <w:ilvl w:val="0"/>
          <w:numId w:val="1"/>
        </w:numPr>
        <w:ind w:left="15" w:firstLine="705"/>
        <w:jc w:val="both"/>
      </w:pPr>
      <w:r>
        <w:t>Мероприятие «Реализация мероприятий в области социальной политики» исполнено. Освоено 66,3 тыс. рублей (100% от запланированных финансовых средств)</w:t>
      </w:r>
      <w:r>
        <w:rPr>
          <w:rFonts w:eastAsia="Calibri"/>
          <w:szCs w:val="20"/>
        </w:rPr>
        <w:t xml:space="preserve"> производится начисление дополнительной пенсии на 1-го сотрудника муниципальным служащим со стажем работы более 15 лет, ежемесячно в размере 5 тыс. руб. с 01.01.2023г. до 26.09.2023г.,7 тыс</w:t>
      </w:r>
      <w:r>
        <w:rPr>
          <w:lang w:eastAsia="en-US"/>
        </w:rPr>
        <w:t>. руб. с 27.09.2023г. в связи с индексацией пенсии.</w:t>
      </w:r>
    </w:p>
    <w:p w:rsidR="00EA42FB" w:rsidRDefault="004044FB">
      <w:pPr>
        <w:pStyle w:val="ConsPlusNormal"/>
        <w:numPr>
          <w:ilvl w:val="0"/>
          <w:numId w:val="1"/>
        </w:numPr>
        <w:ind w:left="15"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«Управление резервными средствами бюджета поселения» - освоение резервных средств предусмотрено только в случае установления чрезвычайного положения или ситуации на территории муниципального образования.</w:t>
      </w:r>
    </w:p>
    <w:p w:rsidR="00EA42FB" w:rsidRDefault="004044FB">
      <w:pPr>
        <w:pStyle w:val="ConsPlusNormal"/>
        <w:numPr>
          <w:ilvl w:val="0"/>
          <w:numId w:val="1"/>
        </w:numPr>
        <w:ind w:left="15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«Предоставление иных межбюджетных трансфертов из бюджета поселения». Иные межбюджетные трансферты на обеспечение сбалансированности перечислены в бюджет поселения в сумме 26,8 тыс. рублей в соответствии с потребностью. </w:t>
      </w:r>
    </w:p>
    <w:p w:rsidR="00EA42FB" w:rsidRDefault="004044FB">
      <w:pPr>
        <w:pStyle w:val="a7"/>
        <w:ind w:left="0" w:firstLineChars="300" w:firstLine="720"/>
        <w:jc w:val="both"/>
      </w:pPr>
      <w:r>
        <w:t>16. Мероприятие «</w:t>
      </w:r>
      <w:r>
        <w:rPr>
          <w:color w:val="000000"/>
          <w:szCs w:val="22"/>
        </w:rPr>
        <w:t>Дорожная деятельность</w:t>
      </w:r>
      <w:r>
        <w:t xml:space="preserve">». </w:t>
      </w:r>
      <w:r>
        <w:rPr>
          <w:lang w:eastAsia="en-US"/>
        </w:rPr>
        <w:t>Освоение денежных средств производится по мере необходимости. Освоено 3 437,9 тыс. рублей на  муниципальных дорог местного значения (тротуар 2 МК и договор, ремонт остановки, разметка, знаки).</w:t>
      </w:r>
    </w:p>
    <w:p w:rsidR="00EA42FB" w:rsidRDefault="004044FB">
      <w:pPr>
        <w:pStyle w:val="a7"/>
        <w:ind w:left="0" w:firstLineChars="300" w:firstLine="720"/>
        <w:jc w:val="both"/>
      </w:pPr>
      <w:r>
        <w:t>17. Мероприятие по обеспечению безопасности людей на водных объектах исполнено. Освоено 1,4 тыс. руб. (100 % от запланированных финансовых средств). Закуплены листовки на тему «Безопасность на водных объектах» в количестве 9 штук.</w:t>
      </w:r>
    </w:p>
    <w:p w:rsidR="00EA42FB" w:rsidRDefault="004044FB">
      <w:pPr>
        <w:pStyle w:val="a7"/>
        <w:ind w:left="4" w:firstLineChars="300" w:firstLine="720"/>
        <w:jc w:val="both"/>
      </w:pPr>
      <w:r>
        <w:t>18. Мероприятие «</w:t>
      </w:r>
      <w:r>
        <w:rPr>
          <w:szCs w:val="22"/>
        </w:rPr>
        <w:t>Обеспечение проведения выборов и референдумов</w:t>
      </w:r>
      <w:r>
        <w:t xml:space="preserve">» освоение составило 171,8 тыс. руб. или 100% от плана. </w:t>
      </w:r>
    </w:p>
    <w:p w:rsidR="00EA42FB" w:rsidRDefault="004044FB">
      <w:pPr>
        <w:pStyle w:val="a7"/>
        <w:ind w:left="4" w:firstLineChars="300" w:firstLine="720"/>
        <w:jc w:val="both"/>
        <w:rPr>
          <w:rFonts w:eastAsia="SimSun"/>
          <w:shd w:val="clear" w:color="auto" w:fill="FFFFFF"/>
          <w:lang w:eastAsia="zh-CN" w:bidi="ar"/>
        </w:rPr>
      </w:pPr>
      <w:r>
        <w:t>19. Мероприятие «Развитие инициативного бюджетирования в сельском поселении» исполнено. Освоено 6 360,4 тыс. руб. из них:</w:t>
      </w:r>
      <w:r>
        <w:rPr>
          <w:rFonts w:eastAsia="SimSun"/>
          <w:shd w:val="clear" w:color="auto" w:fill="FFFFFF"/>
          <w:lang w:eastAsia="zh-CN" w:bidi="ar"/>
        </w:rPr>
        <w:t xml:space="preserve"> бюджет сельского поселения Сорум - 2 062,1 тыс. </w:t>
      </w:r>
      <w:r>
        <w:rPr>
          <w:rFonts w:eastAsia="SimSun"/>
          <w:shd w:val="clear" w:color="auto" w:fill="FFFFFF"/>
          <w:lang w:eastAsia="zh-CN" w:bidi="ar"/>
        </w:rPr>
        <w:lastRenderedPageBreak/>
        <w:t>руб., бюджет автономного округа - 4 298,3 тыс. руб., инициативные платежи населения 61,4 тыс. руб.:</w:t>
      </w:r>
    </w:p>
    <w:p w:rsidR="00EA42FB" w:rsidRDefault="004044FB">
      <w:pPr>
        <w:pStyle w:val="a7"/>
        <w:numPr>
          <w:ilvl w:val="0"/>
          <w:numId w:val="3"/>
        </w:numPr>
        <w:ind w:firstLine="300"/>
        <w:jc w:val="both"/>
        <w:rPr>
          <w:rFonts w:eastAsia="sans-sarif"/>
        </w:rPr>
      </w:pPr>
      <w:r>
        <w:t xml:space="preserve">Благоустройство общественной территории «Таежный бульвар» (Скейт-парк) по адресу: п.Сорум вдоль ул. Таежная </w:t>
      </w:r>
      <w:r>
        <w:rPr>
          <w:rFonts w:eastAsia="SimSun"/>
          <w:shd w:val="clear" w:color="auto" w:fill="FFFFFF"/>
          <w:lang w:eastAsia="zh-CN" w:bidi="ar"/>
        </w:rPr>
        <w:t xml:space="preserve">на сумму 6 140,4 тыс. руб. </w:t>
      </w:r>
    </w:p>
    <w:p w:rsidR="00EA42FB" w:rsidRDefault="004044FB">
      <w:pPr>
        <w:numPr>
          <w:ilvl w:val="0"/>
          <w:numId w:val="2"/>
        </w:numPr>
        <w:ind w:left="0" w:firstLineChars="300" w:firstLine="72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оплата за проектно-сметную документацию на реализацию инициативных проектов:</w:t>
      </w:r>
    </w:p>
    <w:p w:rsidR="00EA42FB" w:rsidRDefault="004044FB">
      <w:pPr>
        <w:ind w:firstLineChars="300" w:firstLine="720"/>
        <w:jc w:val="both"/>
        <w:rPr>
          <w:rFonts w:ascii="TimesNewRomanPSMT" w:hAnsi="TimesNewRomanPSMT" w:cs="TimesNewRomanPSMT"/>
        </w:rPr>
      </w:pPr>
      <w:bookmarkStart w:id="0" w:name="_Hlk157526230"/>
      <w:r>
        <w:t>«Благоустройство общественной «Таежный бульвар» (Скейт-парк) по адресу: п.Сорум вдоль ул. Таежная</w:t>
      </w:r>
      <w:bookmarkEnd w:id="0"/>
      <w:r>
        <w:rPr>
          <w:rFonts w:ascii="TimesNewRomanPSMT" w:hAnsi="TimesNewRomanPSMT" w:cs="TimesNewRomanPSMT"/>
        </w:rPr>
        <w:t xml:space="preserve"> на сумму 150,0 тыс. руб. (проект реализован в 2023 году);</w:t>
      </w:r>
    </w:p>
    <w:p w:rsidR="00EA42FB" w:rsidRDefault="004044FB">
      <w:pPr>
        <w:ind w:firstLineChars="300" w:firstLine="720"/>
        <w:jc w:val="both"/>
        <w:rPr>
          <w:rFonts w:eastAsia="Calibri"/>
          <w:szCs w:val="20"/>
        </w:rPr>
      </w:pPr>
      <w:r>
        <w:rPr>
          <w:rFonts w:ascii="TimesNewRomanPSMT" w:hAnsi="TimesNewRomanPSMT" w:cs="TimesNewRomanPSMT"/>
        </w:rPr>
        <w:t xml:space="preserve">Второй этап «Благоустройство общественной «Таежный бульвар» (весезонная горка) по адресу: п.Сорум вдоль ул. Таежная </w:t>
      </w:r>
      <w:r>
        <w:rPr>
          <w:rFonts w:eastAsia="Calibri"/>
          <w:szCs w:val="20"/>
        </w:rPr>
        <w:t>на сумму 220,0 тыс. руб. (проект планируется к реализации в 2024 году).</w:t>
      </w:r>
    </w:p>
    <w:p w:rsidR="00EA42FB" w:rsidRDefault="004044FB">
      <w:pPr>
        <w:numPr>
          <w:ilvl w:val="0"/>
          <w:numId w:val="4"/>
        </w:numPr>
        <w:shd w:val="clear" w:color="auto" w:fill="FFFFFF"/>
        <w:ind w:firstLine="720"/>
        <w:jc w:val="both"/>
        <w:rPr>
          <w:rFonts w:eastAsia="SimSun"/>
          <w:shd w:val="clear" w:color="auto" w:fill="FFFFFF"/>
          <w:lang w:eastAsia="zh-CN" w:bidi="ar"/>
        </w:rPr>
      </w:pPr>
      <w:r>
        <w:t>Мероприятие «Переселение граждан из аварийного жилищного фонда» исполнено. Освоение 13 259,6 тыс. руб</w:t>
      </w:r>
      <w:r>
        <w:rPr>
          <w:rFonts w:eastAsia="SimSun"/>
          <w:shd w:val="clear" w:color="auto" w:fill="FFFFFF"/>
          <w:lang w:eastAsia="zh-CN" w:bidi="ar"/>
        </w:rPr>
        <w:t>. из них: бюджет сельского поселения Сорум – 2 407,2 тыс. руб., бюджет автономного округа – 10 852,4 тыс. руб.:</w:t>
      </w:r>
    </w:p>
    <w:p w:rsidR="00EA42FB" w:rsidRDefault="004044FB">
      <w:pPr>
        <w:shd w:val="clear" w:color="auto" w:fill="FFFFFF"/>
        <w:ind w:firstLineChars="300" w:firstLine="720"/>
        <w:jc w:val="both"/>
        <w:rPr>
          <w:rFonts w:eastAsia="SimSun"/>
          <w:shd w:val="clear" w:color="auto" w:fill="FFFFFF"/>
          <w:lang w:eastAsia="zh-CN"/>
        </w:rPr>
      </w:pPr>
      <w:r>
        <w:rPr>
          <w:rFonts w:eastAsia="SimSun"/>
          <w:shd w:val="clear" w:color="auto" w:fill="FFFFFF"/>
          <w:lang w:eastAsia="zh-CN" w:bidi="ar"/>
        </w:rPr>
        <w:t xml:space="preserve">- </w:t>
      </w:r>
      <w:r>
        <w:rPr>
          <w:rFonts w:eastAsia="SimSun"/>
          <w:shd w:val="clear" w:color="auto" w:fill="FFFFFF"/>
          <w:lang w:eastAsia="zh-CN"/>
        </w:rPr>
        <w:t>Количество квадратных метров расселенного аварийного жилищного фонда, признанного таковым после 1 января 2017 года составило 0,326 тыс. м2;</w:t>
      </w:r>
    </w:p>
    <w:p w:rsidR="00EA42FB" w:rsidRDefault="004044FB">
      <w:pPr>
        <w:shd w:val="clear" w:color="auto" w:fill="FFFFFF"/>
        <w:ind w:firstLineChars="300" w:firstLine="720"/>
        <w:jc w:val="both"/>
        <w:rPr>
          <w:rFonts w:eastAsia="SimSun"/>
          <w:shd w:val="clear" w:color="auto" w:fill="FFFFFF"/>
          <w:lang w:eastAsia="zh-CN" w:bidi="ar"/>
        </w:rPr>
      </w:pPr>
      <w:r>
        <w:rPr>
          <w:rFonts w:eastAsia="SimSun"/>
          <w:shd w:val="clear" w:color="auto" w:fill="FFFFFF"/>
          <w:lang w:eastAsia="zh-CN"/>
        </w:rPr>
        <w:t>- Количество граждан, расселённых из аварийного жилищного фонда, признанного таковым после 1 января 2017 года составило 8 человек.</w:t>
      </w:r>
      <w:r>
        <w:rPr>
          <w:rFonts w:eastAsia="SimSun"/>
          <w:shd w:val="clear" w:color="auto" w:fill="FFFFFF"/>
          <w:lang w:eastAsia="zh-CN" w:bidi="ar"/>
        </w:rPr>
        <w:t xml:space="preserve"> </w:t>
      </w:r>
    </w:p>
    <w:p w:rsidR="00EA42FB" w:rsidRDefault="004044FB">
      <w:pPr>
        <w:pStyle w:val="a7"/>
        <w:numPr>
          <w:ilvl w:val="0"/>
          <w:numId w:val="4"/>
        </w:numPr>
        <w:ind w:left="0" w:firstLine="720"/>
        <w:jc w:val="both"/>
      </w:pPr>
      <w:r>
        <w:t xml:space="preserve">Мероприятие «Региональный проект «Обеспечение устойчивого сокращения непригодного для проживания жилищного фонда» исполнено. Освоено 1 500,0 тыс. руб., из них: </w:t>
      </w:r>
      <w:r>
        <w:rPr>
          <w:rFonts w:eastAsia="SimSun"/>
          <w:shd w:val="clear" w:color="auto" w:fill="FFFFFF"/>
          <w:lang w:eastAsia="zh-CN" w:bidi="ar"/>
        </w:rPr>
        <w:t>бюджет сельского поселения Сорум – 75,0 тыс. руб., бюджет автономного округа – 869,2 тыс. руб., федеральный бюджет – 555,8 тыс. руб.</w:t>
      </w:r>
      <w:r>
        <w:t>:</w:t>
      </w:r>
    </w:p>
    <w:p w:rsidR="00EA42FB" w:rsidRDefault="004044FB">
      <w:pPr>
        <w:pStyle w:val="a7"/>
        <w:ind w:left="0" w:firstLineChars="300" w:firstLine="720"/>
        <w:jc w:val="both"/>
      </w:pPr>
      <w:r>
        <w:t>- Количество граждан, расселённых из аварийного жилищного фонда, признанного таковым до 1 января 2017 года  составило  3 человек;</w:t>
      </w:r>
    </w:p>
    <w:p w:rsidR="00EA42FB" w:rsidRDefault="004044FB">
      <w:pPr>
        <w:pStyle w:val="a7"/>
        <w:ind w:left="0" w:firstLineChars="300" w:firstLine="720"/>
        <w:jc w:val="both"/>
        <w:rPr>
          <w:rFonts w:eastAsia="SimSun"/>
          <w:shd w:val="clear" w:color="auto" w:fill="FFFFFF"/>
          <w:lang w:eastAsia="zh-CN" w:bidi="ar"/>
        </w:rPr>
      </w:pPr>
      <w:r>
        <w:t>- Количество квадратных метров расселенного аварийного жилищного фонда, признанного таковым до 1 января 2017 года составило 0,067 тыс. м2.</w:t>
      </w:r>
      <w:r>
        <w:rPr>
          <w:rFonts w:eastAsia="sans-sarif"/>
        </w:rPr>
        <w:t xml:space="preserve"> </w:t>
      </w:r>
    </w:p>
    <w:p w:rsidR="00EA42FB" w:rsidRDefault="00EA42FB">
      <w:pPr>
        <w:pStyle w:val="a7"/>
        <w:ind w:left="705"/>
        <w:jc w:val="both"/>
      </w:pPr>
    </w:p>
    <w:p w:rsidR="00EA42FB" w:rsidRDefault="00EA42FB" w:rsidP="00FF1909">
      <w:pPr>
        <w:pStyle w:val="ConsPlusNormal"/>
        <w:ind w:left="1413" w:firstLine="0"/>
        <w:outlineLvl w:val="1"/>
      </w:pPr>
    </w:p>
    <w:p w:rsidR="00FF1909" w:rsidRDefault="00FF1909" w:rsidP="00FF1909">
      <w:r>
        <w:t>Глава сельского поселения Сорум    _____________________________________(ФИО)</w:t>
      </w:r>
    </w:p>
    <w:p w:rsidR="00FF1909" w:rsidRDefault="00FF1909" w:rsidP="00FF1909">
      <w:r>
        <w:t xml:space="preserve">                                      </w:t>
      </w:r>
      <w:r>
        <w:t xml:space="preserve">                                       </w:t>
      </w:r>
      <w:bookmarkStart w:id="1" w:name="_GoBack"/>
      <w:bookmarkEnd w:id="1"/>
      <w:r>
        <w:t xml:space="preserve"> </w:t>
      </w:r>
      <w:r>
        <w:t>(подпись)</w:t>
      </w:r>
    </w:p>
    <w:p w:rsidR="00EA42FB" w:rsidRDefault="00FF1909" w:rsidP="00FF1909">
      <w:pPr>
        <w:jc w:val="center"/>
      </w:pPr>
      <w:r>
        <w:t>________</w:t>
      </w:r>
    </w:p>
    <w:p w:rsidR="00EA42FB" w:rsidRDefault="00FF1909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</w:p>
    <w:sectPr w:rsidR="00EA42FB">
      <w:pgSz w:w="11906" w:h="16838"/>
      <w:pgMar w:top="709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arif">
    <w:altName w:val="Segoe Print"/>
    <w:charset w:val="00"/>
    <w:family w:val="auto"/>
    <w:pitch w:val="default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3175F3"/>
    <w:multiLevelType w:val="singleLevel"/>
    <w:tmpl w:val="A53175F3"/>
    <w:lvl w:ilvl="0">
      <w:start w:val="20"/>
      <w:numFmt w:val="decimal"/>
      <w:suff w:val="space"/>
      <w:lvlText w:val="%1."/>
      <w:lvlJc w:val="left"/>
    </w:lvl>
  </w:abstractNum>
  <w:abstractNum w:abstractNumId="1" w15:restartNumberingAfterBreak="0">
    <w:nsid w:val="C57B240B"/>
    <w:multiLevelType w:val="singleLevel"/>
    <w:tmpl w:val="C57B240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2" w15:restartNumberingAfterBreak="0">
    <w:nsid w:val="CE311A25"/>
    <w:multiLevelType w:val="singleLevel"/>
    <w:tmpl w:val="CE311A25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</w:abstractNum>
  <w:abstractNum w:abstractNumId="3" w15:restartNumberingAfterBreak="0">
    <w:nsid w:val="35343E39"/>
    <w:multiLevelType w:val="multilevel"/>
    <w:tmpl w:val="35343E3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DB"/>
    <w:rsid w:val="00010281"/>
    <w:rsid w:val="0001659C"/>
    <w:rsid w:val="00017933"/>
    <w:rsid w:val="000208C6"/>
    <w:rsid w:val="000226AD"/>
    <w:rsid w:val="00023794"/>
    <w:rsid w:val="00063974"/>
    <w:rsid w:val="0008066B"/>
    <w:rsid w:val="0008628E"/>
    <w:rsid w:val="00087C3A"/>
    <w:rsid w:val="00092DAD"/>
    <w:rsid w:val="000970B1"/>
    <w:rsid w:val="000B4BE8"/>
    <w:rsid w:val="000C495B"/>
    <w:rsid w:val="000D593A"/>
    <w:rsid w:val="000F445A"/>
    <w:rsid w:val="000F6896"/>
    <w:rsid w:val="00103128"/>
    <w:rsid w:val="00122BE9"/>
    <w:rsid w:val="001307C8"/>
    <w:rsid w:val="001450FD"/>
    <w:rsid w:val="00153893"/>
    <w:rsid w:val="00163AC3"/>
    <w:rsid w:val="001706AE"/>
    <w:rsid w:val="00173718"/>
    <w:rsid w:val="001B223A"/>
    <w:rsid w:val="001C6C55"/>
    <w:rsid w:val="001F370D"/>
    <w:rsid w:val="002075E3"/>
    <w:rsid w:val="0020798B"/>
    <w:rsid w:val="002218A9"/>
    <w:rsid w:val="002267A8"/>
    <w:rsid w:val="0022706C"/>
    <w:rsid w:val="00227AB5"/>
    <w:rsid w:val="00251A97"/>
    <w:rsid w:val="00253785"/>
    <w:rsid w:val="00256848"/>
    <w:rsid w:val="00282406"/>
    <w:rsid w:val="002A339B"/>
    <w:rsid w:val="002B4A98"/>
    <w:rsid w:val="002C1A43"/>
    <w:rsid w:val="002C457E"/>
    <w:rsid w:val="002E2357"/>
    <w:rsid w:val="002E383C"/>
    <w:rsid w:val="002E6AA9"/>
    <w:rsid w:val="002E6DB8"/>
    <w:rsid w:val="003045DF"/>
    <w:rsid w:val="00304E38"/>
    <w:rsid w:val="00313C40"/>
    <w:rsid w:val="00313DCA"/>
    <w:rsid w:val="0033020C"/>
    <w:rsid w:val="00332B1B"/>
    <w:rsid w:val="003403ED"/>
    <w:rsid w:val="003404CB"/>
    <w:rsid w:val="003611AE"/>
    <w:rsid w:val="00366987"/>
    <w:rsid w:val="003735A9"/>
    <w:rsid w:val="00375285"/>
    <w:rsid w:val="003778D6"/>
    <w:rsid w:val="0038134C"/>
    <w:rsid w:val="003A0D1A"/>
    <w:rsid w:val="003A5B7B"/>
    <w:rsid w:val="003A7586"/>
    <w:rsid w:val="003F3C7D"/>
    <w:rsid w:val="00401E46"/>
    <w:rsid w:val="004036C8"/>
    <w:rsid w:val="004044FB"/>
    <w:rsid w:val="004253A2"/>
    <w:rsid w:val="0047286B"/>
    <w:rsid w:val="00476BD6"/>
    <w:rsid w:val="00496E9E"/>
    <w:rsid w:val="004A5416"/>
    <w:rsid w:val="004B2866"/>
    <w:rsid w:val="004C28E3"/>
    <w:rsid w:val="004C5C1A"/>
    <w:rsid w:val="004D7B1B"/>
    <w:rsid w:val="004E4ECF"/>
    <w:rsid w:val="005008F8"/>
    <w:rsid w:val="005274B2"/>
    <w:rsid w:val="0053564F"/>
    <w:rsid w:val="00542592"/>
    <w:rsid w:val="00545517"/>
    <w:rsid w:val="00590A12"/>
    <w:rsid w:val="0059526B"/>
    <w:rsid w:val="005B2632"/>
    <w:rsid w:val="005B4A19"/>
    <w:rsid w:val="005B5692"/>
    <w:rsid w:val="005D460A"/>
    <w:rsid w:val="0060133A"/>
    <w:rsid w:val="00605E29"/>
    <w:rsid w:val="0063660F"/>
    <w:rsid w:val="006378B6"/>
    <w:rsid w:val="00671FA5"/>
    <w:rsid w:val="00683308"/>
    <w:rsid w:val="0068368F"/>
    <w:rsid w:val="0069431C"/>
    <w:rsid w:val="006A370E"/>
    <w:rsid w:val="006A3899"/>
    <w:rsid w:val="006B0997"/>
    <w:rsid w:val="006B7EA7"/>
    <w:rsid w:val="006C2239"/>
    <w:rsid w:val="006C333B"/>
    <w:rsid w:val="006D01F7"/>
    <w:rsid w:val="006D7359"/>
    <w:rsid w:val="006E16DB"/>
    <w:rsid w:val="006E3017"/>
    <w:rsid w:val="006F35B7"/>
    <w:rsid w:val="006F669B"/>
    <w:rsid w:val="006F6FE5"/>
    <w:rsid w:val="00723629"/>
    <w:rsid w:val="00730E85"/>
    <w:rsid w:val="00736898"/>
    <w:rsid w:val="0076792E"/>
    <w:rsid w:val="00787819"/>
    <w:rsid w:val="00787930"/>
    <w:rsid w:val="007A3E06"/>
    <w:rsid w:val="007A6558"/>
    <w:rsid w:val="007C0D84"/>
    <w:rsid w:val="007C2DDD"/>
    <w:rsid w:val="007C66EF"/>
    <w:rsid w:val="008066B7"/>
    <w:rsid w:val="008145A1"/>
    <w:rsid w:val="00817952"/>
    <w:rsid w:val="008231B6"/>
    <w:rsid w:val="0082491C"/>
    <w:rsid w:val="00855DFE"/>
    <w:rsid w:val="008630A2"/>
    <w:rsid w:val="00873430"/>
    <w:rsid w:val="008873C3"/>
    <w:rsid w:val="008B101C"/>
    <w:rsid w:val="00901D4E"/>
    <w:rsid w:val="009029D8"/>
    <w:rsid w:val="009115CC"/>
    <w:rsid w:val="00914BEA"/>
    <w:rsid w:val="009166A1"/>
    <w:rsid w:val="009167B4"/>
    <w:rsid w:val="00917337"/>
    <w:rsid w:val="00920228"/>
    <w:rsid w:val="00923B9E"/>
    <w:rsid w:val="00924324"/>
    <w:rsid w:val="00930AA0"/>
    <w:rsid w:val="00933B79"/>
    <w:rsid w:val="0094008F"/>
    <w:rsid w:val="009415B6"/>
    <w:rsid w:val="0094757B"/>
    <w:rsid w:val="00953EB3"/>
    <w:rsid w:val="0095449A"/>
    <w:rsid w:val="00955B65"/>
    <w:rsid w:val="00956A2E"/>
    <w:rsid w:val="00982B4A"/>
    <w:rsid w:val="00986D54"/>
    <w:rsid w:val="009C0747"/>
    <w:rsid w:val="009E1366"/>
    <w:rsid w:val="009E13C0"/>
    <w:rsid w:val="009E5309"/>
    <w:rsid w:val="00A029A3"/>
    <w:rsid w:val="00A043DD"/>
    <w:rsid w:val="00A13E54"/>
    <w:rsid w:val="00A3293C"/>
    <w:rsid w:val="00A723C5"/>
    <w:rsid w:val="00A778DE"/>
    <w:rsid w:val="00A9170B"/>
    <w:rsid w:val="00A9556C"/>
    <w:rsid w:val="00AA4AA1"/>
    <w:rsid w:val="00AB4D80"/>
    <w:rsid w:val="00AB6862"/>
    <w:rsid w:val="00AC08BA"/>
    <w:rsid w:val="00AC4EF1"/>
    <w:rsid w:val="00AD4302"/>
    <w:rsid w:val="00AE63DF"/>
    <w:rsid w:val="00AF37EA"/>
    <w:rsid w:val="00AF5B57"/>
    <w:rsid w:val="00B03AB4"/>
    <w:rsid w:val="00B203E9"/>
    <w:rsid w:val="00B25FA7"/>
    <w:rsid w:val="00B26E44"/>
    <w:rsid w:val="00B61AC9"/>
    <w:rsid w:val="00B7567D"/>
    <w:rsid w:val="00B825EA"/>
    <w:rsid w:val="00B84FA9"/>
    <w:rsid w:val="00BC10F8"/>
    <w:rsid w:val="00C0324C"/>
    <w:rsid w:val="00C07297"/>
    <w:rsid w:val="00C16BEA"/>
    <w:rsid w:val="00C22F32"/>
    <w:rsid w:val="00C31577"/>
    <w:rsid w:val="00C3755A"/>
    <w:rsid w:val="00C6117B"/>
    <w:rsid w:val="00C747BA"/>
    <w:rsid w:val="00C9421E"/>
    <w:rsid w:val="00C96640"/>
    <w:rsid w:val="00CB01EC"/>
    <w:rsid w:val="00CC2271"/>
    <w:rsid w:val="00CC32AB"/>
    <w:rsid w:val="00CC4649"/>
    <w:rsid w:val="00D0213E"/>
    <w:rsid w:val="00D13155"/>
    <w:rsid w:val="00D14F66"/>
    <w:rsid w:val="00D459FF"/>
    <w:rsid w:val="00D46D00"/>
    <w:rsid w:val="00D65FAE"/>
    <w:rsid w:val="00D77C3C"/>
    <w:rsid w:val="00D81A3D"/>
    <w:rsid w:val="00DA4C0D"/>
    <w:rsid w:val="00DB661D"/>
    <w:rsid w:val="00DD1E38"/>
    <w:rsid w:val="00DF29E8"/>
    <w:rsid w:val="00DF39CD"/>
    <w:rsid w:val="00E0025E"/>
    <w:rsid w:val="00E05481"/>
    <w:rsid w:val="00E25016"/>
    <w:rsid w:val="00E27DC6"/>
    <w:rsid w:val="00E62136"/>
    <w:rsid w:val="00E65DEC"/>
    <w:rsid w:val="00E70035"/>
    <w:rsid w:val="00E75905"/>
    <w:rsid w:val="00E93889"/>
    <w:rsid w:val="00EA42FB"/>
    <w:rsid w:val="00EB22E6"/>
    <w:rsid w:val="00EC6499"/>
    <w:rsid w:val="00ED311A"/>
    <w:rsid w:val="00ED792F"/>
    <w:rsid w:val="00EE505A"/>
    <w:rsid w:val="00F16DF7"/>
    <w:rsid w:val="00F17DC7"/>
    <w:rsid w:val="00F241D5"/>
    <w:rsid w:val="00F50669"/>
    <w:rsid w:val="00F55D8D"/>
    <w:rsid w:val="00F55EF4"/>
    <w:rsid w:val="00F63925"/>
    <w:rsid w:val="00F668E3"/>
    <w:rsid w:val="00F77474"/>
    <w:rsid w:val="00F77D4C"/>
    <w:rsid w:val="00F847AB"/>
    <w:rsid w:val="00FA5B77"/>
    <w:rsid w:val="00FD5034"/>
    <w:rsid w:val="00FE0C41"/>
    <w:rsid w:val="00FE1B8A"/>
    <w:rsid w:val="00FE3E2A"/>
    <w:rsid w:val="00FE7563"/>
    <w:rsid w:val="00FF12EB"/>
    <w:rsid w:val="00FF1909"/>
    <w:rsid w:val="00FF6DDC"/>
    <w:rsid w:val="01D626D7"/>
    <w:rsid w:val="05143F2B"/>
    <w:rsid w:val="05BD406E"/>
    <w:rsid w:val="09957419"/>
    <w:rsid w:val="0CD930FE"/>
    <w:rsid w:val="13E23C25"/>
    <w:rsid w:val="228A34AC"/>
    <w:rsid w:val="354D06B6"/>
    <w:rsid w:val="3A66005F"/>
    <w:rsid w:val="3D321153"/>
    <w:rsid w:val="42FD3C94"/>
    <w:rsid w:val="59140133"/>
    <w:rsid w:val="595F0FFF"/>
    <w:rsid w:val="5CD20E02"/>
    <w:rsid w:val="5FF633A4"/>
    <w:rsid w:val="65DC46F1"/>
    <w:rsid w:val="6D156D35"/>
    <w:rsid w:val="748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4E9A"/>
  <w15:docId w15:val="{ECFADEDB-9CB5-4A92-9542-C84999FE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b/>
      <w:i/>
      <w:iCs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uiPriority w:val="99"/>
    <w:qFormat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style-span">
    <w:name w:val="apple-style-span"/>
    <w:qFormat/>
  </w:style>
  <w:style w:type="character" w:customStyle="1" w:styleId="80">
    <w:name w:val="Заголовок 8 Знак"/>
    <w:basedOn w:val="a0"/>
    <w:link w:val="8"/>
    <w:qFormat/>
    <w:rPr>
      <w:rFonts w:ascii="Times New Roman" w:eastAsia="Times New Roman" w:hAnsi="Times New Roman" w:cs="Times New Roman"/>
      <w:b/>
      <w:i/>
      <w:iCs/>
      <w:sz w:val="24"/>
      <w:szCs w:val="24"/>
      <w:lang w:val="zh-CN" w:eastAsia="zh-CN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8">
    <w:name w:val="annotation reference"/>
    <w:basedOn w:val="a0"/>
    <w:uiPriority w:val="99"/>
    <w:semiHidden/>
    <w:unhideWhenUsed/>
    <w:rsid w:val="00A723C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23C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23C5"/>
    <w:rPr>
      <w:rFonts w:ascii="Times New Roman" w:eastAsia="Times New Roman" w:hAnsi="Times New Roman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23C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23C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A2A4-ED27-4BFB-AEAC-59D26D83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6</cp:revision>
  <cp:lastPrinted>2023-02-13T05:47:00Z</cp:lastPrinted>
  <dcterms:created xsi:type="dcterms:W3CDTF">2024-02-08T09:15:00Z</dcterms:created>
  <dcterms:modified xsi:type="dcterms:W3CDTF">2024-03-13T07:04:00Z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33F544D1190E4B1FAF23DD2AFBEC32B3_13</vt:lpwstr>
  </property>
</Properties>
</file>